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81B3ED" w14:textId="77777777" w:rsidR="005D6B42" w:rsidRDefault="005D6B42" w:rsidP="005D6B42">
      <w:pPr>
        <w:spacing w:line="360" w:lineRule="auto"/>
      </w:pPr>
      <w:r>
        <w:rPr>
          <w:noProof/>
        </w:rPr>
        <w:drawing>
          <wp:inline distT="0" distB="0" distL="0" distR="0" wp14:anchorId="21130240" wp14:editId="7E4753C3">
            <wp:extent cx="1641763" cy="770173"/>
            <wp:effectExtent l="0" t="0" r="0" b="508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pic:nvPicPr>
                  <pic:blipFill>
                    <a:blip r:embed="rId4" cstate="print">
                      <a:extLst>
                        <a:ext uri="{28A0092B-C50C-407E-A947-70E740481C1C}">
                          <a14:useLocalDpi xmlns:a14="http://schemas.microsoft.com/office/drawing/2010/main" val="0"/>
                        </a:ext>
                      </a:extLst>
                    </a:blip>
                    <a:stretch>
                      <a:fillRect/>
                    </a:stretch>
                  </pic:blipFill>
                  <pic:spPr>
                    <a:xfrm>
                      <a:off x="0" y="0"/>
                      <a:ext cx="1641763" cy="770173"/>
                    </a:xfrm>
                    <a:prstGeom prst="rect">
                      <a:avLst/>
                    </a:prstGeom>
                  </pic:spPr>
                </pic:pic>
              </a:graphicData>
            </a:graphic>
          </wp:inline>
        </w:drawing>
      </w:r>
    </w:p>
    <w:p w14:paraId="5DE090EB" w14:textId="77777777" w:rsidR="005D6B42" w:rsidRDefault="005D6B42" w:rsidP="005D6B42">
      <w:pPr>
        <w:spacing w:line="360" w:lineRule="auto"/>
        <w:ind w:firstLine="708"/>
      </w:pPr>
    </w:p>
    <w:p w14:paraId="0B2470F3" w14:textId="77777777" w:rsidR="005D6B42" w:rsidRPr="0088625D" w:rsidRDefault="005D6B42" w:rsidP="005D6B42">
      <w:pPr>
        <w:ind w:firstLine="708"/>
        <w:jc w:val="right"/>
      </w:pPr>
      <w:r w:rsidRPr="0088625D">
        <w:t>Communiqué de presse</w:t>
      </w:r>
    </w:p>
    <w:p w14:paraId="100DCB22" w14:textId="77777777" w:rsidR="005D6B42" w:rsidRDefault="005D6B42" w:rsidP="005D6B42">
      <w:pPr>
        <w:ind w:firstLine="708"/>
        <w:jc w:val="right"/>
      </w:pPr>
      <w:r w:rsidRPr="0088625D">
        <w:t>Pour diffusion immédiate</w:t>
      </w:r>
    </w:p>
    <w:p w14:paraId="7C369B4F" w14:textId="77777777" w:rsidR="005D6B42" w:rsidRDefault="005D6B42" w:rsidP="005D6B42">
      <w:pPr>
        <w:spacing w:line="360" w:lineRule="auto"/>
        <w:ind w:firstLine="708"/>
        <w:jc w:val="right"/>
      </w:pPr>
    </w:p>
    <w:p w14:paraId="55F11C3C" w14:textId="77777777" w:rsidR="005D6B42" w:rsidRDefault="005D6B42" w:rsidP="005D6B42">
      <w:pPr>
        <w:spacing w:line="360" w:lineRule="auto"/>
      </w:pPr>
    </w:p>
    <w:p w14:paraId="12047E5A" w14:textId="47452840" w:rsidR="005D6B42" w:rsidRDefault="005D6B42" w:rsidP="005D6B42">
      <w:pPr>
        <w:spacing w:line="360" w:lineRule="auto"/>
        <w:ind w:firstLine="708"/>
        <w:jc w:val="center"/>
        <w:rPr>
          <w:rFonts w:eastAsia="Usual-Regular ☞" w:cs="Usual-Regular ☞"/>
          <w:color w:val="000000" w:themeColor="text1"/>
          <w:sz w:val="22"/>
          <w:szCs w:val="22"/>
        </w:rPr>
      </w:pPr>
      <w:r>
        <w:rPr>
          <w:b/>
          <w:bCs/>
          <w:sz w:val="24"/>
          <w:szCs w:val="24"/>
        </w:rPr>
        <w:t>Plus de 50 activités d’hiver surprenantes au Centre-du-Québec</w:t>
      </w:r>
    </w:p>
    <w:p w14:paraId="517006F4" w14:textId="77777777" w:rsidR="005D6B42" w:rsidRDefault="005D6B42" w:rsidP="005D6B42">
      <w:pPr>
        <w:spacing w:line="360" w:lineRule="auto"/>
        <w:ind w:firstLine="708"/>
        <w:jc w:val="center"/>
        <w:rPr>
          <w:b/>
          <w:sz w:val="24"/>
          <w:szCs w:val="24"/>
        </w:rPr>
      </w:pPr>
    </w:p>
    <w:p w14:paraId="51C7AAB0" w14:textId="77777777" w:rsidR="005D6B42" w:rsidRPr="007A2EC8" w:rsidRDefault="005D6B42" w:rsidP="005D6B42">
      <w:pPr>
        <w:spacing w:line="360" w:lineRule="auto"/>
        <w:ind w:firstLine="708"/>
        <w:jc w:val="center"/>
        <w:rPr>
          <w:b/>
          <w:sz w:val="16"/>
          <w:szCs w:val="16"/>
        </w:rPr>
      </w:pPr>
    </w:p>
    <w:p w14:paraId="73EBF8ED" w14:textId="24BEECE9" w:rsidR="005D6B42" w:rsidRDefault="005D6B42" w:rsidP="005D6B42">
      <w:pPr>
        <w:spacing w:line="360" w:lineRule="auto"/>
        <w:jc w:val="both"/>
        <w:rPr>
          <w:sz w:val="22"/>
          <w:szCs w:val="22"/>
        </w:rPr>
      </w:pPr>
      <w:r w:rsidRPr="6D88397D">
        <w:rPr>
          <w:b/>
          <w:bCs/>
          <w:sz w:val="22"/>
          <w:szCs w:val="22"/>
        </w:rPr>
        <w:t xml:space="preserve">Centre-du-Québec, le </w:t>
      </w:r>
      <w:r>
        <w:rPr>
          <w:b/>
          <w:bCs/>
          <w:sz w:val="22"/>
          <w:szCs w:val="22"/>
        </w:rPr>
        <w:t>13 janvier 2025</w:t>
      </w:r>
      <w:r w:rsidRPr="6D88397D">
        <w:rPr>
          <w:sz w:val="22"/>
          <w:szCs w:val="22"/>
        </w:rPr>
        <w:t xml:space="preserve"> – Tourisme Centre-du-Québec lance officiellement sa saison </w:t>
      </w:r>
      <w:r>
        <w:rPr>
          <w:sz w:val="22"/>
          <w:szCs w:val="22"/>
        </w:rPr>
        <w:t>hivernale</w:t>
      </w:r>
      <w:r w:rsidRPr="6D88397D">
        <w:rPr>
          <w:sz w:val="22"/>
          <w:szCs w:val="22"/>
        </w:rPr>
        <w:t xml:space="preserve"> par le déploiement de sa nouvelle campagne</w:t>
      </w:r>
      <w:r>
        <w:rPr>
          <w:sz w:val="22"/>
          <w:szCs w:val="22"/>
        </w:rPr>
        <w:t xml:space="preserve"> « Plus de 50 activités d’hiver surprenantes au Centre-du-Québec »</w:t>
      </w:r>
      <w:r w:rsidRPr="6D88397D">
        <w:rPr>
          <w:sz w:val="22"/>
          <w:szCs w:val="22"/>
        </w:rPr>
        <w:t>.</w:t>
      </w:r>
      <w:r>
        <w:rPr>
          <w:sz w:val="22"/>
          <w:szCs w:val="22"/>
        </w:rPr>
        <w:t xml:space="preserve"> </w:t>
      </w:r>
      <w:r w:rsidR="00F844C9">
        <w:rPr>
          <w:sz w:val="22"/>
          <w:szCs w:val="22"/>
        </w:rPr>
        <w:t>Les</w:t>
      </w:r>
      <w:r w:rsidRPr="6D88397D">
        <w:rPr>
          <w:sz w:val="22"/>
          <w:szCs w:val="22"/>
        </w:rPr>
        <w:t xml:space="preserve"> visiteurs </w:t>
      </w:r>
      <w:r w:rsidRPr="00416603">
        <w:rPr>
          <w:color w:val="000000" w:themeColor="text1"/>
          <w:sz w:val="22"/>
          <w:szCs w:val="22"/>
        </w:rPr>
        <w:t xml:space="preserve">et </w:t>
      </w:r>
      <w:r w:rsidR="00C16EF8" w:rsidRPr="00416603">
        <w:rPr>
          <w:color w:val="000000" w:themeColor="text1"/>
          <w:sz w:val="22"/>
          <w:szCs w:val="22"/>
        </w:rPr>
        <w:t>les C</w:t>
      </w:r>
      <w:r w:rsidRPr="00416603">
        <w:rPr>
          <w:color w:val="000000" w:themeColor="text1"/>
          <w:sz w:val="22"/>
          <w:szCs w:val="22"/>
        </w:rPr>
        <w:t xml:space="preserve">entricois sont </w:t>
      </w:r>
      <w:r w:rsidRPr="6D88397D">
        <w:rPr>
          <w:sz w:val="22"/>
          <w:szCs w:val="22"/>
        </w:rPr>
        <w:t xml:space="preserve">encouragés à profiter des plaisirs </w:t>
      </w:r>
      <w:r>
        <w:rPr>
          <w:sz w:val="22"/>
          <w:szCs w:val="22"/>
        </w:rPr>
        <w:t>de l’hiver</w:t>
      </w:r>
      <w:r w:rsidR="00F844C9">
        <w:rPr>
          <w:sz w:val="22"/>
          <w:szCs w:val="22"/>
        </w:rPr>
        <w:t xml:space="preserve"> par </w:t>
      </w:r>
      <w:r w:rsidR="00A83A37">
        <w:rPr>
          <w:sz w:val="22"/>
          <w:szCs w:val="22"/>
        </w:rPr>
        <w:t>le biais d’</w:t>
      </w:r>
      <w:r w:rsidR="00F844C9">
        <w:rPr>
          <w:sz w:val="22"/>
          <w:szCs w:val="22"/>
        </w:rPr>
        <w:t xml:space="preserve">escapades dans nos douillets hébergements, par </w:t>
      </w:r>
      <w:r w:rsidR="00A83A37">
        <w:rPr>
          <w:sz w:val="22"/>
          <w:szCs w:val="22"/>
        </w:rPr>
        <w:t xml:space="preserve">des </w:t>
      </w:r>
      <w:r w:rsidR="00A83A37" w:rsidRPr="00416603">
        <w:rPr>
          <w:color w:val="000000" w:themeColor="text1"/>
          <w:sz w:val="22"/>
          <w:szCs w:val="22"/>
        </w:rPr>
        <w:t xml:space="preserve">sorties en famille dans </w:t>
      </w:r>
      <w:r w:rsidR="00A83A37">
        <w:rPr>
          <w:sz w:val="22"/>
          <w:szCs w:val="22"/>
        </w:rPr>
        <w:t>nos centres d’amusements</w:t>
      </w:r>
      <w:r>
        <w:rPr>
          <w:sz w:val="22"/>
          <w:szCs w:val="22"/>
        </w:rPr>
        <w:t xml:space="preserve"> </w:t>
      </w:r>
      <w:r w:rsidR="00A83A37">
        <w:rPr>
          <w:sz w:val="22"/>
          <w:szCs w:val="22"/>
        </w:rPr>
        <w:t xml:space="preserve">et par la pratique du ski comme de multiples autres options de plein air pour bouger parmi les paysages enchanteurs de la région. </w:t>
      </w:r>
    </w:p>
    <w:p w14:paraId="3EB997E1" w14:textId="77777777" w:rsidR="005D6B42" w:rsidRPr="00416603" w:rsidRDefault="005D6B42" w:rsidP="005D6B42">
      <w:pPr>
        <w:spacing w:line="360" w:lineRule="auto"/>
        <w:jc w:val="both"/>
        <w:rPr>
          <w:color w:val="000000" w:themeColor="text1"/>
          <w:sz w:val="22"/>
          <w:szCs w:val="22"/>
        </w:rPr>
      </w:pPr>
    </w:p>
    <w:p w14:paraId="2C1F9545" w14:textId="0A7058AE" w:rsidR="00DD426D" w:rsidRPr="00CD573D" w:rsidRDefault="00A83A37" w:rsidP="005D6B42">
      <w:pPr>
        <w:spacing w:line="360" w:lineRule="auto"/>
        <w:jc w:val="both"/>
        <w:rPr>
          <w:color w:val="000000" w:themeColor="text1"/>
          <w:sz w:val="22"/>
          <w:szCs w:val="22"/>
        </w:rPr>
      </w:pPr>
      <w:r w:rsidRPr="00416603">
        <w:rPr>
          <w:color w:val="000000" w:themeColor="text1"/>
          <w:sz w:val="22"/>
          <w:szCs w:val="22"/>
        </w:rPr>
        <w:t xml:space="preserve">Parmi toutes ces belles suggestions de sorties, personne ne peut rester indifférent devant l’hiver centricois qui </w:t>
      </w:r>
      <w:r w:rsidR="00C16EF8" w:rsidRPr="00416603">
        <w:rPr>
          <w:color w:val="000000" w:themeColor="text1"/>
          <w:sz w:val="22"/>
          <w:szCs w:val="22"/>
        </w:rPr>
        <w:t>a</w:t>
      </w:r>
      <w:r w:rsidRPr="00416603">
        <w:rPr>
          <w:color w:val="000000" w:themeColor="text1"/>
          <w:sz w:val="22"/>
          <w:szCs w:val="22"/>
        </w:rPr>
        <w:t xml:space="preserve"> t</w:t>
      </w:r>
      <w:r w:rsidR="00C16EF8" w:rsidRPr="00416603">
        <w:rPr>
          <w:color w:val="000000" w:themeColor="text1"/>
          <w:sz w:val="22"/>
          <w:szCs w:val="22"/>
        </w:rPr>
        <w:t>ant</w:t>
      </w:r>
      <w:r w:rsidRPr="00416603">
        <w:rPr>
          <w:color w:val="000000" w:themeColor="text1"/>
          <w:sz w:val="22"/>
          <w:szCs w:val="22"/>
        </w:rPr>
        <w:t xml:space="preserve"> à offrir</w:t>
      </w:r>
      <w:r>
        <w:rPr>
          <w:sz w:val="22"/>
          <w:szCs w:val="22"/>
        </w:rPr>
        <w:t xml:space="preserve">. </w:t>
      </w:r>
      <w:r w:rsidR="00DD426D" w:rsidRPr="00CD573D">
        <w:rPr>
          <w:color w:val="000000" w:themeColor="text1"/>
          <w:sz w:val="22"/>
          <w:szCs w:val="22"/>
        </w:rPr>
        <w:t>Bon an mal an, c'est plus de 20 % des visiteurs du Centre-du-Québec qui visitent la région en hiver.  Sa proximité en fait une destination de choix pour s'évader, retrouver la famille et les amis en plus de découvrir les charmes et l'accueil centricois.</w:t>
      </w:r>
    </w:p>
    <w:p w14:paraId="005BB311" w14:textId="77777777" w:rsidR="00DD426D" w:rsidRDefault="00DD426D" w:rsidP="005D6B42">
      <w:pPr>
        <w:spacing w:line="360" w:lineRule="auto"/>
        <w:jc w:val="both"/>
        <w:rPr>
          <w:sz w:val="22"/>
          <w:szCs w:val="22"/>
        </w:rPr>
      </w:pPr>
    </w:p>
    <w:p w14:paraId="01949C68" w14:textId="52AE3608" w:rsidR="00A83A37" w:rsidRDefault="00A83A37" w:rsidP="005D6B42">
      <w:pPr>
        <w:spacing w:line="360" w:lineRule="auto"/>
        <w:jc w:val="both"/>
        <w:rPr>
          <w:sz w:val="22"/>
          <w:szCs w:val="22"/>
        </w:rPr>
      </w:pPr>
      <w:r>
        <w:rPr>
          <w:sz w:val="22"/>
          <w:szCs w:val="22"/>
        </w:rPr>
        <w:t>Pour cette campagne, l’association touristique sera accompagnée par plusieurs de ses membres, notammen</w:t>
      </w:r>
      <w:r w:rsidR="00416603">
        <w:rPr>
          <w:sz w:val="22"/>
          <w:szCs w:val="22"/>
        </w:rPr>
        <w:t xml:space="preserve">t </w:t>
      </w:r>
      <w:r>
        <w:rPr>
          <w:sz w:val="22"/>
          <w:szCs w:val="22"/>
        </w:rPr>
        <w:t>le Parc régional de la rivière Gentilly, les stations du mont Gleason et du Mont-</w:t>
      </w:r>
      <w:proofErr w:type="spellStart"/>
      <w:r>
        <w:rPr>
          <w:sz w:val="22"/>
          <w:szCs w:val="22"/>
        </w:rPr>
        <w:t>Apic</w:t>
      </w:r>
      <w:proofErr w:type="spellEnd"/>
      <w:r>
        <w:rPr>
          <w:sz w:val="22"/>
          <w:szCs w:val="22"/>
        </w:rPr>
        <w:t xml:space="preserve">, le Parc régional des Grandes-Coulées, Laser Force Drummondville, la région de l’Érable, l’Hôtel Montfort Nicolet, le Manoir du Lac William, l’Hôtel Le Victorin, le </w:t>
      </w:r>
      <w:proofErr w:type="spellStart"/>
      <w:r>
        <w:rPr>
          <w:sz w:val="22"/>
          <w:szCs w:val="22"/>
        </w:rPr>
        <w:t>Comfort</w:t>
      </w:r>
      <w:proofErr w:type="spellEnd"/>
      <w:r>
        <w:rPr>
          <w:sz w:val="22"/>
          <w:szCs w:val="22"/>
        </w:rPr>
        <w:t xml:space="preserve"> Inn Drummondville et finalement l’Auberge Godefroy. </w:t>
      </w:r>
    </w:p>
    <w:p w14:paraId="522DB6C8" w14:textId="77777777" w:rsidR="005D6B42" w:rsidRDefault="005D6B42" w:rsidP="005D6B42">
      <w:pPr>
        <w:spacing w:line="360" w:lineRule="auto"/>
        <w:jc w:val="both"/>
        <w:rPr>
          <w:sz w:val="22"/>
          <w:szCs w:val="22"/>
        </w:rPr>
      </w:pPr>
    </w:p>
    <w:p w14:paraId="3EC9F524" w14:textId="2B96635D" w:rsidR="005D6B42" w:rsidRDefault="005D6B42" w:rsidP="005D6B42">
      <w:pPr>
        <w:spacing w:line="360" w:lineRule="auto"/>
        <w:jc w:val="both"/>
        <w:rPr>
          <w:sz w:val="22"/>
          <w:szCs w:val="22"/>
        </w:rPr>
      </w:pPr>
      <w:r w:rsidRPr="6D88397D">
        <w:rPr>
          <w:sz w:val="22"/>
          <w:szCs w:val="22"/>
        </w:rPr>
        <w:t xml:space="preserve">La campagne promotionnelle prendra forme dans l’espace médiatique tant sur les plateformes en ligne, à la télévision, </w:t>
      </w:r>
      <w:r>
        <w:rPr>
          <w:sz w:val="22"/>
          <w:szCs w:val="22"/>
        </w:rPr>
        <w:t xml:space="preserve">dans les médias imprimés </w:t>
      </w:r>
      <w:r w:rsidRPr="6D88397D">
        <w:rPr>
          <w:sz w:val="22"/>
          <w:szCs w:val="22"/>
        </w:rPr>
        <w:t xml:space="preserve">que sur l’ensemble des canaux de communication de l’association touristique régionale.  </w:t>
      </w:r>
      <w:r>
        <w:rPr>
          <w:sz w:val="22"/>
          <w:szCs w:val="22"/>
        </w:rPr>
        <w:t xml:space="preserve">Entre autres, une parution dans le </w:t>
      </w:r>
      <w:proofErr w:type="spellStart"/>
      <w:r w:rsidR="00A83A37">
        <w:rPr>
          <w:sz w:val="22"/>
          <w:szCs w:val="22"/>
        </w:rPr>
        <w:t>Hublo</w:t>
      </w:r>
      <w:proofErr w:type="spellEnd"/>
      <w:r w:rsidR="00A83A37">
        <w:rPr>
          <w:sz w:val="22"/>
          <w:szCs w:val="22"/>
        </w:rPr>
        <w:t xml:space="preserve"> du Journal de Montréal</w:t>
      </w:r>
      <w:r>
        <w:rPr>
          <w:sz w:val="22"/>
          <w:szCs w:val="22"/>
        </w:rPr>
        <w:t xml:space="preserve">, une publicité télévisée </w:t>
      </w:r>
      <w:r w:rsidRPr="00416603">
        <w:rPr>
          <w:color w:val="000000" w:themeColor="text1"/>
          <w:sz w:val="22"/>
          <w:szCs w:val="22"/>
        </w:rPr>
        <w:t>sur l</w:t>
      </w:r>
      <w:r w:rsidR="00C16EF8" w:rsidRPr="00416603">
        <w:rPr>
          <w:color w:val="000000" w:themeColor="text1"/>
          <w:sz w:val="22"/>
          <w:szCs w:val="22"/>
        </w:rPr>
        <w:t>es</w:t>
      </w:r>
      <w:r w:rsidRPr="00416603">
        <w:rPr>
          <w:color w:val="000000" w:themeColor="text1"/>
          <w:sz w:val="22"/>
          <w:szCs w:val="22"/>
        </w:rPr>
        <w:t xml:space="preserve"> chaîne</w:t>
      </w:r>
      <w:r w:rsidR="00C16EF8" w:rsidRPr="00416603">
        <w:rPr>
          <w:color w:val="000000" w:themeColor="text1"/>
          <w:sz w:val="22"/>
          <w:szCs w:val="22"/>
        </w:rPr>
        <w:t>s</w:t>
      </w:r>
      <w:r w:rsidRPr="00416603">
        <w:rPr>
          <w:color w:val="000000" w:themeColor="text1"/>
          <w:sz w:val="22"/>
          <w:szCs w:val="22"/>
        </w:rPr>
        <w:t xml:space="preserve"> de Radio</w:t>
      </w:r>
      <w:r>
        <w:rPr>
          <w:sz w:val="22"/>
          <w:szCs w:val="22"/>
        </w:rPr>
        <w:t>-Canada</w:t>
      </w:r>
      <w:r w:rsidR="00A83A37">
        <w:rPr>
          <w:sz w:val="22"/>
          <w:szCs w:val="22"/>
        </w:rPr>
        <w:t xml:space="preserve">, de </w:t>
      </w:r>
      <w:proofErr w:type="spellStart"/>
      <w:r w:rsidR="00A83A37">
        <w:rPr>
          <w:sz w:val="22"/>
          <w:szCs w:val="22"/>
        </w:rPr>
        <w:t>Noovo</w:t>
      </w:r>
      <w:proofErr w:type="spellEnd"/>
      <w:r w:rsidR="00A83A37">
        <w:rPr>
          <w:sz w:val="22"/>
          <w:szCs w:val="22"/>
        </w:rPr>
        <w:t xml:space="preserve"> et de TVA</w:t>
      </w:r>
      <w:r>
        <w:rPr>
          <w:sz w:val="22"/>
          <w:szCs w:val="22"/>
        </w:rPr>
        <w:t xml:space="preserve">, et finalement, divers contenus web sur les plateformes de Québec Vacances. </w:t>
      </w:r>
      <w:r w:rsidRPr="6D88397D">
        <w:rPr>
          <w:sz w:val="22"/>
          <w:szCs w:val="22"/>
        </w:rPr>
        <w:t>Des publicités circuleront également sur les médias sociaux et des infolettres seront acheminées à bon nombre d’abonnés.</w:t>
      </w:r>
    </w:p>
    <w:p w14:paraId="64CE41CA" w14:textId="77777777" w:rsidR="005D6B42" w:rsidRDefault="005D6B42" w:rsidP="005D6B42">
      <w:pPr>
        <w:spacing w:line="360" w:lineRule="auto"/>
        <w:jc w:val="both"/>
        <w:rPr>
          <w:sz w:val="22"/>
          <w:szCs w:val="22"/>
        </w:rPr>
      </w:pPr>
    </w:p>
    <w:p w14:paraId="495EF997" w14:textId="39F9D7E0" w:rsidR="00A83A37" w:rsidRDefault="00A83A37" w:rsidP="005D6B42">
      <w:pPr>
        <w:spacing w:line="360" w:lineRule="auto"/>
        <w:jc w:val="both"/>
        <w:rPr>
          <w:sz w:val="22"/>
          <w:szCs w:val="22"/>
        </w:rPr>
      </w:pPr>
      <w:r>
        <w:rPr>
          <w:sz w:val="22"/>
          <w:szCs w:val="22"/>
        </w:rPr>
        <w:lastRenderedPageBreak/>
        <w:t xml:space="preserve">Par le biais de cette campagne, l’association souhaite mettre de l’avant les plaisirs de l’hiver au Centre-du-Québec qui font de notre région une destination de vacances hivernales idéale. Pour la Saint-Valentin, pour </w:t>
      </w:r>
      <w:proofErr w:type="gramStart"/>
      <w:r>
        <w:rPr>
          <w:sz w:val="22"/>
          <w:szCs w:val="22"/>
        </w:rPr>
        <w:t>la relâche</w:t>
      </w:r>
      <w:proofErr w:type="gramEnd"/>
      <w:r>
        <w:rPr>
          <w:sz w:val="22"/>
          <w:szCs w:val="22"/>
        </w:rPr>
        <w:t xml:space="preserve"> ou tout simplement pour sortir un peu de la maison et briser la routine, la région se veut </w:t>
      </w:r>
      <w:r w:rsidR="008606D7">
        <w:rPr>
          <w:sz w:val="22"/>
          <w:szCs w:val="22"/>
        </w:rPr>
        <w:t xml:space="preserve">l’endroit tout </w:t>
      </w:r>
      <w:r w:rsidR="008606D7" w:rsidRPr="00416603">
        <w:rPr>
          <w:color w:val="000000" w:themeColor="text1"/>
          <w:sz w:val="22"/>
          <w:szCs w:val="22"/>
        </w:rPr>
        <w:t>indiqu</w:t>
      </w:r>
      <w:r w:rsidR="00C16EF8" w:rsidRPr="00416603">
        <w:rPr>
          <w:color w:val="000000" w:themeColor="text1"/>
          <w:sz w:val="22"/>
          <w:szCs w:val="22"/>
        </w:rPr>
        <w:t>é</w:t>
      </w:r>
      <w:r w:rsidR="008606D7" w:rsidRPr="00416603">
        <w:rPr>
          <w:color w:val="000000" w:themeColor="text1"/>
          <w:sz w:val="22"/>
          <w:szCs w:val="22"/>
        </w:rPr>
        <w:t xml:space="preserve"> pour se poser </w:t>
      </w:r>
      <w:r w:rsidR="008606D7">
        <w:rPr>
          <w:sz w:val="22"/>
          <w:szCs w:val="22"/>
        </w:rPr>
        <w:t xml:space="preserve">le temps d’un séjour étonnant. </w:t>
      </w:r>
    </w:p>
    <w:p w14:paraId="2555AE8E" w14:textId="77777777" w:rsidR="00DD426D" w:rsidRDefault="00DD426D" w:rsidP="005D6B42">
      <w:pPr>
        <w:spacing w:line="360" w:lineRule="auto"/>
        <w:jc w:val="both"/>
        <w:rPr>
          <w:sz w:val="22"/>
          <w:szCs w:val="22"/>
        </w:rPr>
      </w:pPr>
    </w:p>
    <w:p w14:paraId="467CA73E" w14:textId="77777777" w:rsidR="005D6B42" w:rsidRPr="00666DA3" w:rsidRDefault="005D6B42" w:rsidP="005D6B42">
      <w:pPr>
        <w:spacing w:line="360" w:lineRule="auto"/>
        <w:jc w:val="both"/>
        <w:rPr>
          <w:rFonts w:eastAsiaTheme="minorEastAsia"/>
          <w:b/>
          <w:bCs/>
        </w:rPr>
      </w:pPr>
      <w:r w:rsidRPr="00666DA3">
        <w:rPr>
          <w:rFonts w:eastAsiaTheme="minorEastAsia"/>
          <w:b/>
          <w:bCs/>
        </w:rPr>
        <w:t xml:space="preserve">À propos de Tourisme Centre-du-Québec </w:t>
      </w:r>
    </w:p>
    <w:p w14:paraId="3728CE50" w14:textId="77777777" w:rsidR="005D6B42" w:rsidRPr="00666DA3" w:rsidRDefault="005D6B42" w:rsidP="005D6B42">
      <w:pPr>
        <w:spacing w:line="360" w:lineRule="auto"/>
        <w:jc w:val="both"/>
        <w:rPr>
          <w:rFonts w:eastAsiaTheme="minorEastAsia"/>
          <w:lang w:val="fr-FR"/>
        </w:rPr>
      </w:pPr>
      <w:r w:rsidRPr="00666DA3">
        <w:rPr>
          <w:rFonts w:eastAsiaTheme="minorEastAsia"/>
        </w:rPr>
        <w:t xml:space="preserve">Mandatée par le Ministère du Tourisme, Tourisme Centre-du-Québec agit, depuis 1999, comme interlocuteur régional privilégié en matière de tourisme à titre d’association touristique régionale.  Elle </w:t>
      </w:r>
      <w:r w:rsidRPr="00666DA3">
        <w:rPr>
          <w:rFonts w:ascii="Calibri" w:eastAsia="Calibri" w:hAnsi="Calibri" w:cs="Calibri"/>
          <w:color w:val="212121"/>
        </w:rPr>
        <w:t>a pour mission d’orienter et d’animer l’industrie touristique régionale et de contribuer activement à la prospérité économique régionale en favorisant, de façon coordonnée et intégrée, sa promotion et sa commercialisation, son développement et l’accueil des visiteurs, et ce, dans une perspective de tourisme responsable et durable</w:t>
      </w:r>
      <w:r w:rsidRPr="00666DA3">
        <w:rPr>
          <w:rFonts w:eastAsiaTheme="minorEastAsia"/>
        </w:rPr>
        <w:t>.  L</w:t>
      </w:r>
      <w:r w:rsidRPr="00666DA3">
        <w:rPr>
          <w:rFonts w:eastAsiaTheme="minorEastAsia"/>
          <w:lang w:val="fr-FR"/>
        </w:rPr>
        <w:t>’association touristique régionale regroupe plus de 200 organismes sur le territoire du Centre-du-Québec auprès desquels elle déploie son expertise afin de les accompagner dans leur développement et leur réussite.</w:t>
      </w:r>
    </w:p>
    <w:p w14:paraId="337FB645" w14:textId="77777777" w:rsidR="005D6B42" w:rsidRPr="00853D34" w:rsidRDefault="005D6B42" w:rsidP="005D6B42">
      <w:pPr>
        <w:spacing w:line="360" w:lineRule="auto"/>
        <w:jc w:val="both"/>
        <w:rPr>
          <w:rFonts w:eastAsiaTheme="minorEastAsia"/>
          <w:sz w:val="22"/>
          <w:szCs w:val="22"/>
          <w:lang w:val="fr-FR"/>
        </w:rPr>
      </w:pPr>
    </w:p>
    <w:p w14:paraId="45803B6D" w14:textId="77777777" w:rsidR="005D6B42" w:rsidRDefault="005D6B42" w:rsidP="005D6B42">
      <w:pPr>
        <w:spacing w:line="360" w:lineRule="auto"/>
        <w:jc w:val="center"/>
        <w:rPr>
          <w:rFonts w:eastAsiaTheme="minorEastAsia"/>
          <w:sz w:val="22"/>
          <w:szCs w:val="22"/>
        </w:rPr>
      </w:pPr>
      <w:r w:rsidRPr="6C635493">
        <w:rPr>
          <w:rFonts w:eastAsiaTheme="minorEastAsia"/>
          <w:sz w:val="22"/>
          <w:szCs w:val="22"/>
        </w:rPr>
        <w:t>-30-</w:t>
      </w:r>
    </w:p>
    <w:p w14:paraId="0F68E743" w14:textId="77777777" w:rsidR="005D6B42" w:rsidRPr="008939BD" w:rsidRDefault="005D6B42" w:rsidP="005D6B42">
      <w:pPr>
        <w:spacing w:line="360" w:lineRule="auto"/>
        <w:jc w:val="both"/>
        <w:rPr>
          <w:sz w:val="22"/>
          <w:szCs w:val="22"/>
        </w:rPr>
      </w:pPr>
    </w:p>
    <w:p w14:paraId="7548E842" w14:textId="6C1ADEE9" w:rsidR="005D6B42" w:rsidRPr="008939BD" w:rsidRDefault="005D6B42" w:rsidP="008606D7">
      <w:pPr>
        <w:spacing w:line="360" w:lineRule="auto"/>
        <w:jc w:val="both"/>
        <w:rPr>
          <w:sz w:val="22"/>
          <w:szCs w:val="22"/>
        </w:rPr>
      </w:pPr>
      <w:r w:rsidRPr="008939BD">
        <w:rPr>
          <w:sz w:val="22"/>
          <w:szCs w:val="22"/>
        </w:rPr>
        <w:t xml:space="preserve"> </w:t>
      </w:r>
    </w:p>
    <w:p w14:paraId="090312C8" w14:textId="77777777" w:rsidR="005D6B42" w:rsidRPr="008939BD" w:rsidRDefault="005D6B42" w:rsidP="005D6B42">
      <w:pPr>
        <w:spacing w:line="360" w:lineRule="auto"/>
        <w:jc w:val="center"/>
        <w:rPr>
          <w:sz w:val="22"/>
          <w:szCs w:val="22"/>
        </w:rPr>
      </w:pPr>
    </w:p>
    <w:p w14:paraId="55F43E39" w14:textId="77777777" w:rsidR="005D6B42" w:rsidRPr="008939BD" w:rsidRDefault="005D6B42" w:rsidP="005D6B42">
      <w:pPr>
        <w:spacing w:line="360" w:lineRule="auto"/>
        <w:jc w:val="both"/>
        <w:rPr>
          <w:b/>
          <w:sz w:val="22"/>
          <w:szCs w:val="22"/>
        </w:rPr>
      </w:pPr>
      <w:r w:rsidRPr="008939BD">
        <w:rPr>
          <w:b/>
          <w:sz w:val="22"/>
          <w:szCs w:val="22"/>
        </w:rPr>
        <w:t>Source :</w:t>
      </w:r>
    </w:p>
    <w:p w14:paraId="1603FA0F" w14:textId="77777777" w:rsidR="005D6B42" w:rsidRPr="008939BD" w:rsidRDefault="005D6B42" w:rsidP="005D6B42">
      <w:pPr>
        <w:spacing w:line="360" w:lineRule="auto"/>
        <w:jc w:val="both"/>
        <w:rPr>
          <w:sz w:val="22"/>
          <w:szCs w:val="22"/>
        </w:rPr>
      </w:pPr>
      <w:r w:rsidRPr="008939BD">
        <w:rPr>
          <w:sz w:val="22"/>
          <w:szCs w:val="22"/>
        </w:rPr>
        <w:t>Marie-Hélène Beaupré, responsable des communications</w:t>
      </w:r>
    </w:p>
    <w:p w14:paraId="319CD3C3" w14:textId="77777777" w:rsidR="005D6B42" w:rsidRPr="008939BD" w:rsidRDefault="005D6B42" w:rsidP="005D6B42">
      <w:pPr>
        <w:spacing w:line="360" w:lineRule="auto"/>
        <w:jc w:val="both"/>
        <w:rPr>
          <w:sz w:val="22"/>
          <w:szCs w:val="22"/>
        </w:rPr>
      </w:pPr>
      <w:r w:rsidRPr="008939BD">
        <w:rPr>
          <w:sz w:val="22"/>
          <w:szCs w:val="22"/>
        </w:rPr>
        <w:t>Tourisme Centre-du-Québec</w:t>
      </w:r>
    </w:p>
    <w:p w14:paraId="6874B029" w14:textId="77777777" w:rsidR="005D6B42" w:rsidRPr="008939BD" w:rsidRDefault="005D6B42" w:rsidP="005D6B42">
      <w:pPr>
        <w:spacing w:line="360" w:lineRule="auto"/>
        <w:jc w:val="both"/>
        <w:rPr>
          <w:sz w:val="22"/>
          <w:szCs w:val="22"/>
        </w:rPr>
      </w:pPr>
      <w:r w:rsidRPr="008939BD">
        <w:rPr>
          <w:sz w:val="22"/>
          <w:szCs w:val="22"/>
        </w:rPr>
        <w:t>mhbeaupre@tourismecentreduquebec.com</w:t>
      </w:r>
    </w:p>
    <w:p w14:paraId="5F970A4E" w14:textId="77777777" w:rsidR="005D6B42" w:rsidRPr="008939BD" w:rsidRDefault="005D6B42" w:rsidP="005D6B42">
      <w:pPr>
        <w:spacing w:line="360" w:lineRule="auto"/>
        <w:jc w:val="both"/>
        <w:rPr>
          <w:sz w:val="22"/>
          <w:szCs w:val="22"/>
        </w:rPr>
      </w:pPr>
      <w:r w:rsidRPr="008939BD">
        <w:rPr>
          <w:sz w:val="22"/>
          <w:szCs w:val="22"/>
        </w:rPr>
        <w:t>819 364-7177, poste 302</w:t>
      </w:r>
    </w:p>
    <w:p w14:paraId="40734461" w14:textId="77777777" w:rsidR="005D6B42" w:rsidRPr="008939BD" w:rsidRDefault="005D6B42" w:rsidP="005D6B42">
      <w:pPr>
        <w:spacing w:line="360" w:lineRule="auto"/>
        <w:jc w:val="both"/>
        <w:rPr>
          <w:sz w:val="22"/>
          <w:szCs w:val="22"/>
        </w:rPr>
      </w:pPr>
    </w:p>
    <w:p w14:paraId="5079D294" w14:textId="77777777" w:rsidR="00CF1F1F" w:rsidRDefault="00CF1F1F"/>
    <w:sectPr w:rsidR="00CF1F1F" w:rsidSect="005D6B42">
      <w:pgSz w:w="12240" w:h="15840"/>
      <w:pgMar w:top="1418"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Usual-Regular ☞">
    <w:altName w:val="Calibri"/>
    <w:panose1 w:val="020B0604020202020204"/>
    <w:charset w:val="4D"/>
    <w:family w:val="swiss"/>
    <w:pitch w:val="variable"/>
    <w:sig w:usb0="A00000AF" w:usb1="5000206B" w:usb2="00000000" w:usb3="00000000" w:csb0="00000093" w:csb1="00000000"/>
  </w:font>
  <w:font w:name="Times New Roman (Corps CS)">
    <w:altName w:val="Times New Roman"/>
    <w:panose1 w:val="020B0604020202020204"/>
    <w:charset w:val="00"/>
    <w:family w:val="roman"/>
    <w:pitch w:val="variable"/>
    <w:sig w:usb0="E0002AEF" w:usb1="C0007841"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6B42"/>
    <w:rsid w:val="000D194B"/>
    <w:rsid w:val="000E4935"/>
    <w:rsid w:val="0012355A"/>
    <w:rsid w:val="00145AC5"/>
    <w:rsid w:val="002D2DF0"/>
    <w:rsid w:val="002F0D67"/>
    <w:rsid w:val="00416603"/>
    <w:rsid w:val="004D7936"/>
    <w:rsid w:val="005D6B42"/>
    <w:rsid w:val="00612E58"/>
    <w:rsid w:val="00631772"/>
    <w:rsid w:val="008606D7"/>
    <w:rsid w:val="00876AD2"/>
    <w:rsid w:val="00930A18"/>
    <w:rsid w:val="00A83A37"/>
    <w:rsid w:val="00C16EF8"/>
    <w:rsid w:val="00CB5616"/>
    <w:rsid w:val="00CD573D"/>
    <w:rsid w:val="00CF1F1F"/>
    <w:rsid w:val="00DD426D"/>
    <w:rsid w:val="00EB53DA"/>
    <w:rsid w:val="00F844C9"/>
    <w:rsid w:val="00F87DF3"/>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3A278"/>
  <w15:chartTrackingRefBased/>
  <w15:docId w15:val="{828C3F04-CF56-6D49-A66F-48FB7449AB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C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6B42"/>
    <w:rPr>
      <w:rFonts w:ascii="Usual-Regular ☞" w:hAnsi="Usual-Regular ☞" w:cs="Times New Roman (Corps CS)"/>
      <w:kern w:val="0"/>
      <w:sz w:val="20"/>
      <w:szCs w:val="20"/>
      <w14:ligatures w14:val="none"/>
    </w:rPr>
  </w:style>
  <w:style w:type="paragraph" w:styleId="Titre1">
    <w:name w:val="heading 1"/>
    <w:basedOn w:val="Normal"/>
    <w:next w:val="Normal"/>
    <w:link w:val="Titre1Car"/>
    <w:uiPriority w:val="9"/>
    <w:qFormat/>
    <w:rsid w:val="005D6B42"/>
    <w:pPr>
      <w:keepNext/>
      <w:keepLines/>
      <w:spacing w:before="360" w:after="80"/>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Titre2">
    <w:name w:val="heading 2"/>
    <w:basedOn w:val="Normal"/>
    <w:next w:val="Normal"/>
    <w:link w:val="Titre2Car"/>
    <w:uiPriority w:val="9"/>
    <w:semiHidden/>
    <w:unhideWhenUsed/>
    <w:qFormat/>
    <w:rsid w:val="005D6B42"/>
    <w:pPr>
      <w:keepNext/>
      <w:keepLines/>
      <w:spacing w:before="160" w:after="80"/>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Titre3">
    <w:name w:val="heading 3"/>
    <w:basedOn w:val="Normal"/>
    <w:next w:val="Normal"/>
    <w:link w:val="Titre3Car"/>
    <w:uiPriority w:val="9"/>
    <w:semiHidden/>
    <w:unhideWhenUsed/>
    <w:qFormat/>
    <w:rsid w:val="005D6B42"/>
    <w:pPr>
      <w:keepNext/>
      <w:keepLines/>
      <w:spacing w:before="160" w:after="80"/>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Titre4">
    <w:name w:val="heading 4"/>
    <w:basedOn w:val="Normal"/>
    <w:next w:val="Normal"/>
    <w:link w:val="Titre4Car"/>
    <w:uiPriority w:val="9"/>
    <w:semiHidden/>
    <w:unhideWhenUsed/>
    <w:qFormat/>
    <w:rsid w:val="005D6B42"/>
    <w:pPr>
      <w:keepNext/>
      <w:keepLines/>
      <w:spacing w:before="80" w:after="40"/>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Titre5">
    <w:name w:val="heading 5"/>
    <w:basedOn w:val="Normal"/>
    <w:next w:val="Normal"/>
    <w:link w:val="Titre5Car"/>
    <w:uiPriority w:val="9"/>
    <w:semiHidden/>
    <w:unhideWhenUsed/>
    <w:qFormat/>
    <w:rsid w:val="005D6B42"/>
    <w:pPr>
      <w:keepNext/>
      <w:keepLines/>
      <w:spacing w:before="80" w:after="40"/>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Titre6">
    <w:name w:val="heading 6"/>
    <w:basedOn w:val="Normal"/>
    <w:next w:val="Normal"/>
    <w:link w:val="Titre6Car"/>
    <w:uiPriority w:val="9"/>
    <w:semiHidden/>
    <w:unhideWhenUsed/>
    <w:qFormat/>
    <w:rsid w:val="005D6B42"/>
    <w:pPr>
      <w:keepNext/>
      <w:keepLines/>
      <w:spacing w:before="40"/>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Titre7">
    <w:name w:val="heading 7"/>
    <w:basedOn w:val="Normal"/>
    <w:next w:val="Normal"/>
    <w:link w:val="Titre7Car"/>
    <w:uiPriority w:val="9"/>
    <w:semiHidden/>
    <w:unhideWhenUsed/>
    <w:qFormat/>
    <w:rsid w:val="005D6B42"/>
    <w:pPr>
      <w:keepNext/>
      <w:keepLines/>
      <w:spacing w:before="40"/>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Titre8">
    <w:name w:val="heading 8"/>
    <w:basedOn w:val="Normal"/>
    <w:next w:val="Normal"/>
    <w:link w:val="Titre8Car"/>
    <w:uiPriority w:val="9"/>
    <w:semiHidden/>
    <w:unhideWhenUsed/>
    <w:qFormat/>
    <w:rsid w:val="005D6B42"/>
    <w:pPr>
      <w:keepNext/>
      <w:keepLines/>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Titre9">
    <w:name w:val="heading 9"/>
    <w:basedOn w:val="Normal"/>
    <w:next w:val="Normal"/>
    <w:link w:val="Titre9Car"/>
    <w:uiPriority w:val="9"/>
    <w:semiHidden/>
    <w:unhideWhenUsed/>
    <w:qFormat/>
    <w:rsid w:val="005D6B42"/>
    <w:pPr>
      <w:keepNext/>
      <w:keepLines/>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D6B42"/>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5D6B42"/>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5D6B42"/>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5D6B42"/>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5D6B42"/>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5D6B42"/>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5D6B42"/>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5D6B42"/>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5D6B42"/>
    <w:rPr>
      <w:rFonts w:eastAsiaTheme="majorEastAsia" w:cstheme="majorBidi"/>
      <w:color w:val="272727" w:themeColor="text1" w:themeTint="D8"/>
    </w:rPr>
  </w:style>
  <w:style w:type="paragraph" w:styleId="Titre">
    <w:name w:val="Title"/>
    <w:basedOn w:val="Normal"/>
    <w:next w:val="Normal"/>
    <w:link w:val="TitreCar"/>
    <w:uiPriority w:val="10"/>
    <w:qFormat/>
    <w:rsid w:val="005D6B42"/>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reCar">
    <w:name w:val="Titre Car"/>
    <w:basedOn w:val="Policepardfaut"/>
    <w:link w:val="Titre"/>
    <w:uiPriority w:val="10"/>
    <w:rsid w:val="005D6B42"/>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5D6B42"/>
    <w:pPr>
      <w:numPr>
        <w:ilvl w:val="1"/>
      </w:numPr>
      <w:spacing w:after="160"/>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ous-titreCar">
    <w:name w:val="Sous-titre Car"/>
    <w:basedOn w:val="Policepardfaut"/>
    <w:link w:val="Sous-titre"/>
    <w:uiPriority w:val="11"/>
    <w:rsid w:val="005D6B42"/>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5D6B42"/>
    <w:pPr>
      <w:spacing w:before="160" w:after="160"/>
      <w:jc w:val="center"/>
    </w:pPr>
    <w:rPr>
      <w:rFonts w:asciiTheme="minorHAnsi" w:hAnsiTheme="minorHAnsi" w:cstheme="minorBidi"/>
      <w:i/>
      <w:iCs/>
      <w:color w:val="404040" w:themeColor="text1" w:themeTint="BF"/>
      <w:kern w:val="2"/>
      <w:sz w:val="24"/>
      <w:szCs w:val="24"/>
      <w14:ligatures w14:val="standardContextual"/>
    </w:rPr>
  </w:style>
  <w:style w:type="character" w:customStyle="1" w:styleId="CitationCar">
    <w:name w:val="Citation Car"/>
    <w:basedOn w:val="Policepardfaut"/>
    <w:link w:val="Citation"/>
    <w:uiPriority w:val="29"/>
    <w:rsid w:val="005D6B42"/>
    <w:rPr>
      <w:i/>
      <w:iCs/>
      <w:color w:val="404040" w:themeColor="text1" w:themeTint="BF"/>
    </w:rPr>
  </w:style>
  <w:style w:type="paragraph" w:styleId="Paragraphedeliste">
    <w:name w:val="List Paragraph"/>
    <w:basedOn w:val="Normal"/>
    <w:uiPriority w:val="34"/>
    <w:qFormat/>
    <w:rsid w:val="005D6B42"/>
    <w:pPr>
      <w:ind w:left="720"/>
      <w:contextualSpacing/>
    </w:pPr>
    <w:rPr>
      <w:rFonts w:asciiTheme="minorHAnsi" w:hAnsiTheme="minorHAnsi" w:cstheme="minorBidi"/>
      <w:kern w:val="2"/>
      <w:sz w:val="24"/>
      <w:szCs w:val="24"/>
      <w14:ligatures w14:val="standardContextual"/>
    </w:rPr>
  </w:style>
  <w:style w:type="character" w:styleId="Accentuationintense">
    <w:name w:val="Intense Emphasis"/>
    <w:basedOn w:val="Policepardfaut"/>
    <w:uiPriority w:val="21"/>
    <w:qFormat/>
    <w:rsid w:val="005D6B42"/>
    <w:rPr>
      <w:i/>
      <w:iCs/>
      <w:color w:val="0F4761" w:themeColor="accent1" w:themeShade="BF"/>
    </w:rPr>
  </w:style>
  <w:style w:type="paragraph" w:styleId="Citationintense">
    <w:name w:val="Intense Quote"/>
    <w:basedOn w:val="Normal"/>
    <w:next w:val="Normal"/>
    <w:link w:val="CitationintenseCar"/>
    <w:uiPriority w:val="30"/>
    <w:qFormat/>
    <w:rsid w:val="005D6B42"/>
    <w:pPr>
      <w:pBdr>
        <w:top w:val="single" w:sz="4" w:space="10" w:color="0F4761" w:themeColor="accent1" w:themeShade="BF"/>
        <w:bottom w:val="single" w:sz="4" w:space="10" w:color="0F4761" w:themeColor="accent1" w:themeShade="BF"/>
      </w:pBdr>
      <w:spacing w:before="360" w:after="360"/>
      <w:ind w:left="864" w:right="864"/>
      <w:jc w:val="center"/>
    </w:pPr>
    <w:rPr>
      <w:rFonts w:asciiTheme="minorHAnsi" w:hAnsiTheme="minorHAnsi" w:cstheme="minorBidi"/>
      <w:i/>
      <w:iCs/>
      <w:color w:val="0F4761" w:themeColor="accent1" w:themeShade="BF"/>
      <w:kern w:val="2"/>
      <w:sz w:val="24"/>
      <w:szCs w:val="24"/>
      <w14:ligatures w14:val="standardContextual"/>
    </w:rPr>
  </w:style>
  <w:style w:type="character" w:customStyle="1" w:styleId="CitationintenseCar">
    <w:name w:val="Citation intense Car"/>
    <w:basedOn w:val="Policepardfaut"/>
    <w:link w:val="Citationintense"/>
    <w:uiPriority w:val="30"/>
    <w:rsid w:val="005D6B42"/>
    <w:rPr>
      <w:i/>
      <w:iCs/>
      <w:color w:val="0F4761" w:themeColor="accent1" w:themeShade="BF"/>
    </w:rPr>
  </w:style>
  <w:style w:type="character" w:styleId="Rfrenceintense">
    <w:name w:val="Intense Reference"/>
    <w:basedOn w:val="Policepardfaut"/>
    <w:uiPriority w:val="32"/>
    <w:qFormat/>
    <w:rsid w:val="005D6B4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518</Words>
  <Characters>2853</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Marie-Hélène Beaupré</dc:creator>
  <cp:keywords/>
  <dc:description/>
  <cp:lastModifiedBy>Marie-Hélène Beaupré</cp:lastModifiedBy>
  <cp:revision>2</cp:revision>
  <dcterms:created xsi:type="dcterms:W3CDTF">2025-01-10T14:30:00Z</dcterms:created>
  <dcterms:modified xsi:type="dcterms:W3CDTF">2025-01-10T14:30:00Z</dcterms:modified>
</cp:coreProperties>
</file>